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9BEE3" w14:textId="557472E6" w:rsidR="00D160C6" w:rsidRPr="00D160C6" w:rsidRDefault="00D160C6" w:rsidP="00D160C6">
      <w:pPr>
        <w:rPr>
          <w:rFonts w:ascii="Calibri" w:hAnsi="Calibri" w:cs="Calibri"/>
          <w:b/>
          <w:bCs/>
          <w:sz w:val="24"/>
          <w:szCs w:val="24"/>
        </w:rPr>
      </w:pPr>
      <w:r w:rsidRPr="00D160C6">
        <w:rPr>
          <w:rFonts w:ascii="Calibri" w:hAnsi="Calibri" w:cs="Calibri"/>
          <w:b/>
          <w:bCs/>
          <w:sz w:val="24"/>
          <w:szCs w:val="24"/>
        </w:rPr>
        <w:t>Notice of vacancy in the office of Councillor for Yelverton Parish Council</w:t>
      </w:r>
    </w:p>
    <w:p w14:paraId="49A06912" w14:textId="77777777" w:rsidR="00D160C6" w:rsidRPr="00D160C6" w:rsidRDefault="00D160C6" w:rsidP="00D160C6">
      <w:pPr>
        <w:rPr>
          <w:rFonts w:ascii="Calibri" w:hAnsi="Calibri" w:cs="Calibri"/>
          <w:b/>
          <w:bCs/>
          <w:sz w:val="24"/>
          <w:szCs w:val="24"/>
        </w:rPr>
      </w:pPr>
    </w:p>
    <w:p w14:paraId="088CAACE" w14:textId="2203C462" w:rsidR="00D160C6" w:rsidRPr="00D160C6" w:rsidRDefault="00D160C6" w:rsidP="00D160C6">
      <w:pPr>
        <w:rPr>
          <w:rFonts w:ascii="Calibri" w:hAnsi="Calibri" w:cs="Calibri"/>
          <w:sz w:val="24"/>
          <w:szCs w:val="24"/>
        </w:rPr>
      </w:pPr>
      <w:r w:rsidRPr="00D160C6">
        <w:rPr>
          <w:rFonts w:ascii="Calibri" w:hAnsi="Calibri" w:cs="Calibri"/>
          <w:sz w:val="24"/>
          <w:szCs w:val="24"/>
        </w:rPr>
        <w:t>I must give notice, under Section 87(2) of the Local Government Act 1972, that a vacancy exists in the office of Parish Councillor for the Yelverton parish area. The vacancy has arisen due to the resignation of John Lain. </w:t>
      </w:r>
    </w:p>
    <w:p w14:paraId="54A42985" w14:textId="77777777" w:rsidR="00D160C6" w:rsidRPr="00D160C6" w:rsidRDefault="00D160C6" w:rsidP="00D160C6">
      <w:pPr>
        <w:rPr>
          <w:rFonts w:ascii="Calibri" w:hAnsi="Calibri" w:cs="Calibri"/>
          <w:sz w:val="24"/>
          <w:szCs w:val="24"/>
        </w:rPr>
      </w:pPr>
    </w:p>
    <w:p w14:paraId="555BCBF4" w14:textId="7CFF1C7A" w:rsidR="00D160C6" w:rsidRPr="00D160C6" w:rsidRDefault="00D160C6" w:rsidP="00D160C6">
      <w:pPr>
        <w:rPr>
          <w:rFonts w:ascii="Calibri" w:hAnsi="Calibri" w:cs="Calibri"/>
          <w:sz w:val="24"/>
          <w:szCs w:val="24"/>
        </w:rPr>
      </w:pPr>
      <w:r w:rsidRPr="00D160C6">
        <w:rPr>
          <w:rFonts w:ascii="Calibri" w:hAnsi="Calibri" w:cs="Calibri"/>
          <w:sz w:val="24"/>
          <w:szCs w:val="24"/>
        </w:rPr>
        <w:t xml:space="preserve">For a by-election to be held to fill the vacancy, a request by ten registered local government electors in </w:t>
      </w:r>
      <w:r w:rsidR="00FD7F16">
        <w:rPr>
          <w:rFonts w:ascii="Calibri" w:hAnsi="Calibri" w:cs="Calibri"/>
          <w:sz w:val="24"/>
          <w:szCs w:val="24"/>
        </w:rPr>
        <w:t xml:space="preserve">Yelverton </w:t>
      </w:r>
      <w:r w:rsidRPr="00D160C6">
        <w:rPr>
          <w:rFonts w:ascii="Calibri" w:hAnsi="Calibri" w:cs="Calibri"/>
          <w:sz w:val="24"/>
          <w:szCs w:val="24"/>
        </w:rPr>
        <w:t>parish area must be made, not later than 0</w:t>
      </w:r>
      <w:r w:rsidR="00FD7F16">
        <w:rPr>
          <w:rFonts w:ascii="Calibri" w:hAnsi="Calibri" w:cs="Calibri"/>
          <w:sz w:val="24"/>
          <w:szCs w:val="24"/>
        </w:rPr>
        <w:t>9</w:t>
      </w:r>
      <w:r w:rsidRPr="00D160C6">
        <w:rPr>
          <w:rFonts w:ascii="Calibri" w:hAnsi="Calibri" w:cs="Calibri"/>
          <w:sz w:val="24"/>
          <w:szCs w:val="24"/>
        </w:rPr>
        <w:t>/02/2026 to: The Returning Officer, South Norfolk Council, Horizon Business Centre, Peachman Way, Broadland Business Park, Norwich, NR7 0WF. </w:t>
      </w:r>
    </w:p>
    <w:p w14:paraId="105C1A26" w14:textId="77777777" w:rsidR="00D160C6" w:rsidRPr="00D160C6" w:rsidRDefault="00D160C6" w:rsidP="00D160C6">
      <w:pPr>
        <w:rPr>
          <w:rFonts w:ascii="Calibri" w:hAnsi="Calibri" w:cs="Calibri"/>
          <w:sz w:val="24"/>
          <w:szCs w:val="24"/>
        </w:rPr>
      </w:pPr>
    </w:p>
    <w:p w14:paraId="3DAC2702" w14:textId="77777777" w:rsidR="00D160C6" w:rsidRPr="00D160C6" w:rsidRDefault="00D160C6" w:rsidP="00D160C6">
      <w:pPr>
        <w:rPr>
          <w:rFonts w:ascii="Calibri" w:hAnsi="Calibri" w:cs="Calibri"/>
          <w:sz w:val="24"/>
          <w:szCs w:val="24"/>
        </w:rPr>
      </w:pPr>
      <w:r w:rsidRPr="00D160C6">
        <w:rPr>
          <w:rFonts w:ascii="Calibri" w:hAnsi="Calibri" w:cs="Calibri"/>
          <w:sz w:val="24"/>
          <w:szCs w:val="24"/>
        </w:rPr>
        <w:t>On receipt of a valid request, the Returning Officer will set the date of an election to be held within 60 days of this notice (excluding Saturdays, Sundays and bank holidays), in accordance with Rule 5 of the Local Elections (Parishes and Communities) (England and Wales) Rules 2006.</w:t>
      </w:r>
    </w:p>
    <w:p w14:paraId="699FD2D1" w14:textId="77777777" w:rsidR="00D160C6" w:rsidRPr="00D160C6" w:rsidRDefault="00D160C6" w:rsidP="00D160C6">
      <w:pPr>
        <w:rPr>
          <w:rFonts w:ascii="Calibri" w:hAnsi="Calibri" w:cs="Calibri"/>
          <w:sz w:val="24"/>
          <w:szCs w:val="24"/>
        </w:rPr>
      </w:pPr>
    </w:p>
    <w:p w14:paraId="7F52470D" w14:textId="0D16ADC3" w:rsidR="00D160C6" w:rsidRPr="00D160C6" w:rsidRDefault="00D160C6" w:rsidP="00D160C6">
      <w:pPr>
        <w:rPr>
          <w:rFonts w:ascii="Calibri" w:hAnsi="Calibri" w:cs="Calibri"/>
          <w:sz w:val="24"/>
          <w:szCs w:val="24"/>
        </w:rPr>
      </w:pPr>
      <w:r w:rsidRPr="00D160C6">
        <w:rPr>
          <w:rFonts w:ascii="Calibri" w:hAnsi="Calibri" w:cs="Calibri"/>
          <w:sz w:val="24"/>
          <w:szCs w:val="24"/>
        </w:rPr>
        <w:t> If an election is not requested, the Parish Council will co-opt a person to fill the vacancy as soon as practicable.</w:t>
      </w:r>
    </w:p>
    <w:p w14:paraId="3C809077" w14:textId="77777777" w:rsidR="00D160C6" w:rsidRPr="00D160C6" w:rsidRDefault="00D160C6" w:rsidP="00D160C6">
      <w:pPr>
        <w:rPr>
          <w:rFonts w:ascii="Calibri" w:hAnsi="Calibri" w:cs="Calibri"/>
          <w:sz w:val="24"/>
          <w:szCs w:val="24"/>
        </w:rPr>
      </w:pPr>
    </w:p>
    <w:p w14:paraId="606450B5" w14:textId="77777777" w:rsidR="00D160C6" w:rsidRPr="00D160C6" w:rsidRDefault="00D160C6" w:rsidP="00D160C6">
      <w:pPr>
        <w:rPr>
          <w:rFonts w:ascii="Calibri" w:hAnsi="Calibri" w:cs="Calibri"/>
          <w:sz w:val="24"/>
          <w:szCs w:val="24"/>
        </w:rPr>
      </w:pPr>
    </w:p>
    <w:p w14:paraId="5726CA3B" w14:textId="77777777" w:rsidR="00D160C6" w:rsidRPr="00D160C6" w:rsidRDefault="00D160C6" w:rsidP="00D160C6">
      <w:pPr>
        <w:rPr>
          <w:rFonts w:ascii="Calibri" w:hAnsi="Calibri" w:cs="Calibri"/>
          <w:sz w:val="24"/>
          <w:szCs w:val="24"/>
        </w:rPr>
      </w:pPr>
    </w:p>
    <w:p w14:paraId="74A0CA63" w14:textId="77777777" w:rsidR="00D160C6" w:rsidRPr="00D160C6" w:rsidRDefault="00D160C6" w:rsidP="00D160C6">
      <w:pPr>
        <w:rPr>
          <w:rFonts w:ascii="Calibri" w:hAnsi="Calibri" w:cs="Calibri"/>
          <w:sz w:val="24"/>
          <w:szCs w:val="24"/>
        </w:rPr>
      </w:pPr>
    </w:p>
    <w:p w14:paraId="117D3095" w14:textId="77777777" w:rsidR="00D160C6" w:rsidRPr="00D160C6" w:rsidRDefault="00D160C6" w:rsidP="00D160C6">
      <w:pPr>
        <w:rPr>
          <w:rFonts w:ascii="Calibri" w:hAnsi="Calibri" w:cs="Calibri"/>
          <w:sz w:val="24"/>
          <w:szCs w:val="24"/>
        </w:rPr>
      </w:pPr>
    </w:p>
    <w:p w14:paraId="2068F514" w14:textId="77777777" w:rsidR="00D160C6" w:rsidRPr="00D160C6" w:rsidRDefault="00D160C6" w:rsidP="00D160C6">
      <w:pPr>
        <w:rPr>
          <w:rFonts w:ascii="Calibri" w:hAnsi="Calibri" w:cs="Calibri"/>
          <w:sz w:val="24"/>
          <w:szCs w:val="24"/>
        </w:rPr>
      </w:pPr>
    </w:p>
    <w:p w14:paraId="02948388" w14:textId="77777777" w:rsidR="00D160C6" w:rsidRPr="00D160C6" w:rsidRDefault="00D160C6" w:rsidP="00D160C6">
      <w:pPr>
        <w:rPr>
          <w:rFonts w:ascii="Calibri" w:hAnsi="Calibri" w:cs="Calibri"/>
          <w:sz w:val="24"/>
          <w:szCs w:val="24"/>
        </w:rPr>
      </w:pPr>
    </w:p>
    <w:p w14:paraId="456BE692" w14:textId="77777777" w:rsidR="00D160C6" w:rsidRPr="00D160C6" w:rsidRDefault="00D160C6" w:rsidP="00D160C6">
      <w:pPr>
        <w:rPr>
          <w:rFonts w:ascii="Calibri" w:hAnsi="Calibri" w:cs="Calibri"/>
          <w:sz w:val="24"/>
          <w:szCs w:val="24"/>
        </w:rPr>
      </w:pPr>
    </w:p>
    <w:p w14:paraId="64F5FA00" w14:textId="77777777" w:rsidR="00D160C6" w:rsidRPr="00D160C6" w:rsidRDefault="00D160C6" w:rsidP="00D160C6">
      <w:pPr>
        <w:rPr>
          <w:rFonts w:ascii="Calibri" w:hAnsi="Calibri" w:cs="Calibri"/>
          <w:sz w:val="24"/>
          <w:szCs w:val="24"/>
        </w:rPr>
      </w:pPr>
    </w:p>
    <w:p w14:paraId="3EE324B2" w14:textId="77777777" w:rsidR="00D160C6" w:rsidRPr="00D160C6" w:rsidRDefault="00D160C6" w:rsidP="00D160C6">
      <w:pPr>
        <w:rPr>
          <w:rFonts w:ascii="Calibri" w:hAnsi="Calibri" w:cs="Calibri"/>
          <w:sz w:val="24"/>
          <w:szCs w:val="24"/>
        </w:rPr>
      </w:pPr>
    </w:p>
    <w:p w14:paraId="127CCC50" w14:textId="6D28FEDC" w:rsidR="00D160C6" w:rsidRPr="00D160C6" w:rsidRDefault="00D160C6" w:rsidP="00D160C6">
      <w:pPr>
        <w:rPr>
          <w:rFonts w:ascii="Calibri" w:hAnsi="Calibri" w:cs="Calibri"/>
          <w:sz w:val="24"/>
          <w:szCs w:val="24"/>
        </w:rPr>
      </w:pPr>
      <w:r w:rsidRPr="00D160C6">
        <w:rPr>
          <w:rFonts w:ascii="Calibri" w:hAnsi="Calibri" w:cs="Calibri"/>
          <w:b/>
          <w:bCs/>
          <w:sz w:val="24"/>
          <w:szCs w:val="24"/>
        </w:rPr>
        <w:br/>
        <w:t>Parish Clerk: Lesley McNulty</w:t>
      </w:r>
    </w:p>
    <w:p w14:paraId="58B6E603" w14:textId="3D525D16" w:rsidR="00D160C6" w:rsidRPr="00D160C6" w:rsidRDefault="00D160C6" w:rsidP="00D160C6">
      <w:pPr>
        <w:rPr>
          <w:rFonts w:ascii="Calibri" w:hAnsi="Calibri" w:cs="Calibri"/>
          <w:sz w:val="24"/>
          <w:szCs w:val="24"/>
        </w:rPr>
      </w:pPr>
      <w:r w:rsidRPr="00D160C6">
        <w:rPr>
          <w:rFonts w:ascii="Calibri" w:hAnsi="Calibri" w:cs="Calibri"/>
          <w:b/>
          <w:bCs/>
          <w:sz w:val="24"/>
          <w:szCs w:val="24"/>
        </w:rPr>
        <w:t xml:space="preserve">Address: 26 Church Meadow, Alpington, Norwich, Norfolk, NR14 7NY   </w:t>
      </w:r>
    </w:p>
    <w:p w14:paraId="7BA2EFD5" w14:textId="474C85C6" w:rsidR="00D160C6" w:rsidRPr="00D160C6" w:rsidRDefault="00D160C6" w:rsidP="00D160C6">
      <w:pPr>
        <w:rPr>
          <w:rFonts w:ascii="Calibri" w:hAnsi="Calibri" w:cs="Calibri"/>
          <w:sz w:val="24"/>
          <w:szCs w:val="24"/>
        </w:rPr>
      </w:pPr>
      <w:r w:rsidRPr="00D160C6">
        <w:rPr>
          <w:rFonts w:ascii="Calibri" w:hAnsi="Calibri" w:cs="Calibri"/>
          <w:b/>
          <w:bCs/>
          <w:sz w:val="24"/>
          <w:szCs w:val="24"/>
        </w:rPr>
        <w:t>Dated:</w:t>
      </w:r>
      <w:r w:rsidRPr="00D160C6">
        <w:rPr>
          <w:rFonts w:ascii="Calibri" w:hAnsi="Calibri" w:cs="Calibri"/>
          <w:sz w:val="24"/>
          <w:szCs w:val="24"/>
        </w:rPr>
        <w:t> </w:t>
      </w:r>
      <w:r w:rsidR="00FD7F16">
        <w:rPr>
          <w:rFonts w:ascii="Calibri" w:hAnsi="Calibri" w:cs="Calibri"/>
          <w:sz w:val="24"/>
          <w:szCs w:val="24"/>
        </w:rPr>
        <w:t>20</w:t>
      </w:r>
      <w:r w:rsidRPr="00D160C6">
        <w:rPr>
          <w:rFonts w:ascii="Calibri" w:hAnsi="Calibri" w:cs="Calibri"/>
          <w:sz w:val="24"/>
          <w:szCs w:val="24"/>
        </w:rPr>
        <w:t>/01/2026</w:t>
      </w:r>
    </w:p>
    <w:sectPr w:rsidR="00D160C6" w:rsidRPr="00D160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0C6"/>
    <w:rsid w:val="001278BF"/>
    <w:rsid w:val="001A2D71"/>
    <w:rsid w:val="00201FF0"/>
    <w:rsid w:val="00695796"/>
    <w:rsid w:val="00841B65"/>
    <w:rsid w:val="00966F1B"/>
    <w:rsid w:val="00B152FC"/>
    <w:rsid w:val="00D160C6"/>
    <w:rsid w:val="00D25592"/>
    <w:rsid w:val="00E408F8"/>
    <w:rsid w:val="00FD7F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0021F"/>
  <w15:chartTrackingRefBased/>
  <w15:docId w15:val="{25E4D70C-7725-4CAE-92F3-F91E4BFF6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60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60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60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60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60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60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60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60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60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0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60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60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60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60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60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0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0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0C6"/>
    <w:rPr>
      <w:rFonts w:eastAsiaTheme="majorEastAsia" w:cstheme="majorBidi"/>
      <w:color w:val="272727" w:themeColor="text1" w:themeTint="D8"/>
    </w:rPr>
  </w:style>
  <w:style w:type="paragraph" w:styleId="Title">
    <w:name w:val="Title"/>
    <w:basedOn w:val="Normal"/>
    <w:next w:val="Normal"/>
    <w:link w:val="TitleChar"/>
    <w:uiPriority w:val="10"/>
    <w:qFormat/>
    <w:rsid w:val="00D160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60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0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60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0C6"/>
    <w:pPr>
      <w:spacing w:before="160"/>
      <w:jc w:val="center"/>
    </w:pPr>
    <w:rPr>
      <w:i/>
      <w:iCs/>
      <w:color w:val="404040" w:themeColor="text1" w:themeTint="BF"/>
    </w:rPr>
  </w:style>
  <w:style w:type="character" w:customStyle="1" w:styleId="QuoteChar">
    <w:name w:val="Quote Char"/>
    <w:basedOn w:val="DefaultParagraphFont"/>
    <w:link w:val="Quote"/>
    <w:uiPriority w:val="29"/>
    <w:rsid w:val="00D160C6"/>
    <w:rPr>
      <w:i/>
      <w:iCs/>
      <w:color w:val="404040" w:themeColor="text1" w:themeTint="BF"/>
    </w:rPr>
  </w:style>
  <w:style w:type="paragraph" w:styleId="ListParagraph">
    <w:name w:val="List Paragraph"/>
    <w:basedOn w:val="Normal"/>
    <w:uiPriority w:val="34"/>
    <w:qFormat/>
    <w:rsid w:val="00D160C6"/>
    <w:pPr>
      <w:ind w:left="720"/>
      <w:contextualSpacing/>
    </w:pPr>
  </w:style>
  <w:style w:type="character" w:styleId="IntenseEmphasis">
    <w:name w:val="Intense Emphasis"/>
    <w:basedOn w:val="DefaultParagraphFont"/>
    <w:uiPriority w:val="21"/>
    <w:qFormat/>
    <w:rsid w:val="00D160C6"/>
    <w:rPr>
      <w:i/>
      <w:iCs/>
      <w:color w:val="0F4761" w:themeColor="accent1" w:themeShade="BF"/>
    </w:rPr>
  </w:style>
  <w:style w:type="paragraph" w:styleId="IntenseQuote">
    <w:name w:val="Intense Quote"/>
    <w:basedOn w:val="Normal"/>
    <w:next w:val="Normal"/>
    <w:link w:val="IntenseQuoteChar"/>
    <w:uiPriority w:val="30"/>
    <w:qFormat/>
    <w:rsid w:val="00D160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60C6"/>
    <w:rPr>
      <w:i/>
      <w:iCs/>
      <w:color w:val="0F4761" w:themeColor="accent1" w:themeShade="BF"/>
    </w:rPr>
  </w:style>
  <w:style w:type="character" w:styleId="IntenseReference">
    <w:name w:val="Intense Reference"/>
    <w:basedOn w:val="DefaultParagraphFont"/>
    <w:uiPriority w:val="32"/>
    <w:qFormat/>
    <w:rsid w:val="00D160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169</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McNulty</dc:creator>
  <cp:keywords/>
  <dc:description/>
  <cp:lastModifiedBy>Lesley McNulty</cp:lastModifiedBy>
  <cp:revision>3</cp:revision>
  <dcterms:created xsi:type="dcterms:W3CDTF">2026-01-19T13:07:00Z</dcterms:created>
  <dcterms:modified xsi:type="dcterms:W3CDTF">2026-01-19T14:38:00Z</dcterms:modified>
</cp:coreProperties>
</file>